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 St Louis County Mental Health Local Advisory Council (LAC)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21 2024 4:30-6:00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In-Person/Online V</w:t>
      </w:r>
      <w:r w:rsidDel="00000000" w:rsidR="00000000" w:rsidRPr="00000000">
        <w:rPr>
          <w:b w:val="1"/>
          <w:rtl w:val="0"/>
        </w:rPr>
        <w:t xml:space="preserve">irginia Government Services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Values; Review/Approval of Minutes; Membership review- 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Howard</w:t>
            </w:r>
            <w:r w:rsidDel="00000000" w:rsidR="00000000" w:rsidRPr="00000000">
              <w:rPr>
                <w:rtl w:val="0"/>
              </w:rPr>
              <w:t xml:space="preserve">; What’s your favorite all-time movie?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4:45-5:45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Recovery Alliance Duluth; Pat Stieg - Carver County Public Health Specialist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Recommendations; Takeaways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